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F8" w:rsidRDefault="00404DC0">
      <w:r w:rsidRPr="00404DC0">
        <w:t>Primi passi con un elaboratore di testi I programmi per l’elaborazione dei testi, word processor, sono di grande utilità nei settori più disparati della vita quotidiana: scuola, ufficio, tempo libero, ecc. Infatti, possono essere utilizzati per scrivere lettere, relazioni, circolari, articoli, libri, ricerche scolastiche, tesi di laurea, manifesti, schemi, pagine web. I software più diffusi per l’elaborazione di testi sono: Microsoft Word, Corel WordPerfect, Lotus Word Pro.</w:t>
      </w:r>
      <w:bookmarkStart w:id="0" w:name="_GoBack"/>
      <w:bookmarkEnd w:id="0"/>
    </w:p>
    <w:sectPr w:rsidR="00C769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C0"/>
    <w:rsid w:val="00404DC0"/>
    <w:rsid w:val="00C7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Hewlett-Packard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</cp:lastModifiedBy>
  <cp:revision>1</cp:revision>
  <dcterms:created xsi:type="dcterms:W3CDTF">2021-05-06T10:25:00Z</dcterms:created>
  <dcterms:modified xsi:type="dcterms:W3CDTF">2021-05-06T10:26:00Z</dcterms:modified>
</cp:coreProperties>
</file>